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1F" w:rsidRPr="00C271BE" w:rsidRDefault="009348D2" w:rsidP="00640DE9">
      <w:pPr>
        <w:ind w:firstLineChars="200" w:firstLine="560"/>
        <w:jc w:val="center"/>
        <w:rPr>
          <w:rFonts w:ascii="標楷體" w:eastAsia="標楷體" w:hAnsi="標楷體" w:cs="細明體"/>
          <w:color w:val="000000" w:themeColor="text1"/>
          <w:sz w:val="28"/>
          <w:szCs w:val="28"/>
        </w:rPr>
      </w:pPr>
      <w:r w:rsidRPr="003E6A76">
        <w:rPr>
          <w:rFonts w:ascii="標楷體" w:eastAsia="標楷體" w:hAnsi="標楷體" w:hint="eastAsia"/>
          <w:color w:val="000000" w:themeColor="text1"/>
          <w:sz w:val="28"/>
          <w:szCs w:val="28"/>
        </w:rPr>
        <w:t>桃園</w:t>
      </w:r>
      <w:r w:rsidR="00464DF9">
        <w:rPr>
          <w:rFonts w:ascii="標楷體" w:eastAsia="標楷體" w:hAnsi="標楷體" w:hint="eastAsia"/>
          <w:color w:val="000000" w:themeColor="text1"/>
          <w:sz w:val="28"/>
          <w:szCs w:val="28"/>
        </w:rPr>
        <w:t>市</w:t>
      </w:r>
      <w:r w:rsidRPr="003E6A76">
        <w:rPr>
          <w:rFonts w:ascii="標楷體" w:eastAsia="標楷體" w:hAnsi="標楷體" w:hint="eastAsia"/>
          <w:color w:val="000000" w:themeColor="text1"/>
          <w:sz w:val="28"/>
          <w:szCs w:val="28"/>
        </w:rPr>
        <w:t>私立大華高級中學教師評審委員會設置</w:t>
      </w:r>
      <w:r w:rsidR="002A24B5">
        <w:rPr>
          <w:rFonts w:ascii="標楷體" w:eastAsia="標楷體" w:hAnsi="標楷體" w:hint="eastAsia"/>
          <w:color w:val="000000" w:themeColor="text1"/>
          <w:sz w:val="28"/>
          <w:szCs w:val="28"/>
        </w:rPr>
        <w:t>辦法</w:t>
      </w:r>
    </w:p>
    <w:p w:rsidR="009348D2" w:rsidRPr="003E6A76" w:rsidRDefault="0042445F" w:rsidP="0042445F">
      <w:pPr>
        <w:rPr>
          <w:rFonts w:ascii="標楷體" w:eastAsia="標楷體" w:hAnsi="標楷體" w:cs="細明體"/>
          <w:color w:val="000000" w:themeColor="text1"/>
          <w:sz w:val="28"/>
          <w:szCs w:val="28"/>
        </w:rPr>
      </w:pPr>
      <w:r>
        <w:rPr>
          <w:rFonts w:ascii="標楷體" w:eastAsia="標楷體" w:hAnsi="標楷體" w:cs="細明體" w:hint="eastAsia"/>
          <w:color w:val="000000" w:themeColor="text1"/>
          <w:sz w:val="20"/>
          <w:szCs w:val="20"/>
        </w:rPr>
        <w:t xml:space="preserve">                                                   </w:t>
      </w:r>
      <w:r w:rsidR="009348D2" w:rsidRPr="003E6A76">
        <w:rPr>
          <w:rFonts w:ascii="標楷體" w:eastAsia="標楷體" w:hAnsi="標楷體" w:cs="細明體" w:hint="eastAsia"/>
          <w:color w:val="000000" w:themeColor="text1"/>
          <w:sz w:val="20"/>
          <w:szCs w:val="20"/>
        </w:rPr>
        <w:t>92年9月3日核定</w:t>
      </w:r>
    </w:p>
    <w:p w:rsidR="001E361F" w:rsidRDefault="0042445F" w:rsidP="0042445F">
      <w:pPr>
        <w:tabs>
          <w:tab w:val="left" w:pos="7680"/>
        </w:tabs>
        <w:wordWrap w:val="0"/>
        <w:rPr>
          <w:rFonts w:ascii="標楷體" w:eastAsia="標楷體" w:hAnsi="標楷體" w:cs="細明體"/>
          <w:color w:val="000000" w:themeColor="text1"/>
          <w:sz w:val="20"/>
          <w:szCs w:val="20"/>
        </w:rPr>
      </w:pPr>
      <w:r>
        <w:rPr>
          <w:rFonts w:ascii="標楷體" w:eastAsia="標楷體" w:hAnsi="標楷體" w:cs="細明體" w:hint="eastAsia"/>
          <w:color w:val="000000" w:themeColor="text1"/>
          <w:sz w:val="20"/>
          <w:szCs w:val="20"/>
        </w:rPr>
        <w:t xml:space="preserve">                                                   </w:t>
      </w:r>
      <w:r w:rsidR="009348D2" w:rsidRPr="003E6A76">
        <w:rPr>
          <w:rFonts w:ascii="標楷體" w:eastAsia="標楷體" w:hAnsi="標楷體" w:cs="細明體" w:hint="eastAsia"/>
          <w:color w:val="000000" w:themeColor="text1"/>
          <w:sz w:val="20"/>
          <w:szCs w:val="20"/>
        </w:rPr>
        <w:t>96年3月3日修定</w:t>
      </w:r>
    </w:p>
    <w:p w:rsidR="0042445F" w:rsidRPr="00C271BE" w:rsidRDefault="0042445F" w:rsidP="0042445F">
      <w:pPr>
        <w:tabs>
          <w:tab w:val="left" w:pos="7680"/>
        </w:tabs>
        <w:wordWrap w:val="0"/>
        <w:rPr>
          <w:rFonts w:ascii="標楷體" w:eastAsia="標楷體" w:hAnsi="標楷體" w:cs="細明體"/>
          <w:color w:val="000000" w:themeColor="text1"/>
          <w:sz w:val="20"/>
          <w:szCs w:val="20"/>
        </w:rPr>
      </w:pPr>
      <w:r>
        <w:rPr>
          <w:rFonts w:ascii="標楷體" w:eastAsia="標楷體" w:hAnsi="標楷體" w:cs="細明體" w:hint="eastAsia"/>
          <w:color w:val="000000" w:themeColor="text1"/>
          <w:sz w:val="20"/>
          <w:szCs w:val="20"/>
        </w:rPr>
        <w:t xml:space="preserve">                                                   105年12月2日行政會議修正通過</w:t>
      </w:r>
    </w:p>
    <w:p w:rsidR="009348D2" w:rsidRPr="0021777E" w:rsidRDefault="009348D2" w:rsidP="0036082E">
      <w:pPr>
        <w:pStyle w:val="a7"/>
        <w:spacing w:line="400" w:lineRule="exact"/>
        <w:ind w:leftChars="0" w:left="425" w:hangingChars="177" w:hanging="425"/>
        <w:rPr>
          <w:rFonts w:ascii="標楷體" w:eastAsia="標楷體" w:hAnsi="標楷體"/>
        </w:rPr>
      </w:pPr>
      <w:r w:rsidRPr="0021777E">
        <w:rPr>
          <w:rFonts w:ascii="標楷體" w:eastAsia="標楷體" w:hAnsi="標楷體" w:hint="eastAsia"/>
        </w:rPr>
        <w:t>一、本要點依據教育部</w:t>
      </w:r>
      <w:r w:rsidR="002A24B5" w:rsidRPr="0021777E">
        <w:rPr>
          <w:rFonts w:ascii="標楷體" w:eastAsia="標楷體" w:hAnsi="標楷體" w:hint="eastAsia"/>
        </w:rPr>
        <w:t>104</w:t>
      </w:r>
      <w:r w:rsidRPr="0021777E">
        <w:rPr>
          <w:rFonts w:ascii="標楷體" w:eastAsia="標楷體" w:hAnsi="標楷體" w:hint="eastAsia"/>
        </w:rPr>
        <w:t>年</w:t>
      </w:r>
      <w:r w:rsidR="002A24B5" w:rsidRPr="0021777E">
        <w:rPr>
          <w:rFonts w:ascii="標楷體" w:eastAsia="標楷體" w:hAnsi="標楷體" w:hint="eastAsia"/>
        </w:rPr>
        <w:t>7</w:t>
      </w:r>
      <w:r w:rsidRPr="0021777E">
        <w:rPr>
          <w:rFonts w:ascii="標楷體" w:eastAsia="標楷體" w:hAnsi="標楷體" w:hint="eastAsia"/>
        </w:rPr>
        <w:t>月</w:t>
      </w:r>
      <w:r w:rsidR="002A24B5" w:rsidRPr="0021777E">
        <w:rPr>
          <w:rFonts w:ascii="標楷體" w:eastAsia="標楷體" w:hAnsi="標楷體" w:hint="eastAsia"/>
        </w:rPr>
        <w:t>3</w:t>
      </w:r>
      <w:r w:rsidRPr="0021777E">
        <w:rPr>
          <w:rFonts w:ascii="標楷體" w:eastAsia="標楷體" w:hAnsi="標楷體" w:hint="eastAsia"/>
        </w:rPr>
        <w:t>日發布</w:t>
      </w:r>
      <w:r w:rsidR="002A24B5" w:rsidRPr="0021777E">
        <w:rPr>
          <w:rFonts w:ascii="標楷體" w:eastAsia="標楷體" w:hAnsi="標楷體" w:hint="eastAsia"/>
        </w:rPr>
        <w:t>「高級中等以下學校教師評審委員會設置辦法」</w:t>
      </w:r>
      <w:r w:rsidRPr="0021777E">
        <w:rPr>
          <w:rFonts w:ascii="標楷體" w:eastAsia="標楷體" w:hAnsi="標楷體" w:hint="eastAsia"/>
        </w:rPr>
        <w:t>辦理。</w:t>
      </w:r>
    </w:p>
    <w:p w:rsidR="009348D2" w:rsidRPr="0021777E" w:rsidRDefault="009348D2" w:rsidP="0036082E">
      <w:pPr>
        <w:spacing w:line="400" w:lineRule="exact"/>
        <w:ind w:left="284" w:hanging="360"/>
        <w:rPr>
          <w:rFonts w:ascii="標楷體" w:eastAsia="標楷體" w:hAnsi="標楷體"/>
        </w:rPr>
      </w:pPr>
      <w:r w:rsidRPr="0021777E">
        <w:rPr>
          <w:rFonts w:ascii="標楷體" w:eastAsia="標楷體" w:hAnsi="標楷體" w:hint="eastAsia"/>
        </w:rPr>
        <w:t>二、本校教師評審委員會(以下簡稱本會)之任務如</w:t>
      </w:r>
      <w:r w:rsidR="002A24B5" w:rsidRPr="0021777E">
        <w:rPr>
          <w:rFonts w:ascii="標楷體" w:eastAsia="標楷體" w:hAnsi="標楷體" w:hint="eastAsia"/>
        </w:rPr>
        <w:t>下</w:t>
      </w:r>
      <w:r w:rsidRPr="0021777E">
        <w:rPr>
          <w:rFonts w:ascii="標楷體" w:eastAsia="標楷體" w:hAnsi="標楷體" w:hint="eastAsia"/>
        </w:rPr>
        <w:t>：</w:t>
      </w:r>
    </w:p>
    <w:p w:rsidR="009348D2" w:rsidRPr="0021777E" w:rsidRDefault="00D40DF5" w:rsidP="00D8567B">
      <w:pPr>
        <w:spacing w:line="400" w:lineRule="exact"/>
        <w:ind w:left="426"/>
        <w:rPr>
          <w:rFonts w:ascii="標楷體" w:eastAsia="標楷體" w:hAnsi="標楷體"/>
        </w:rPr>
      </w:pPr>
      <w:r w:rsidRPr="0021777E">
        <w:rPr>
          <w:rFonts w:ascii="標楷體" w:eastAsia="標楷體" w:hAnsi="標楷體" w:hint="eastAsia"/>
        </w:rPr>
        <w:t>1.</w:t>
      </w:r>
      <w:r w:rsidR="009348D2" w:rsidRPr="0021777E">
        <w:rPr>
          <w:rFonts w:ascii="標楷體" w:eastAsia="標楷體" w:hAnsi="標楷體" w:hint="eastAsia"/>
        </w:rPr>
        <w:t>關於教師初聘</w:t>
      </w:r>
      <w:r w:rsidR="002A24B5" w:rsidRPr="0021777E">
        <w:rPr>
          <w:rFonts w:ascii="標楷體" w:eastAsia="標楷體" w:hAnsi="標楷體" w:hint="eastAsia"/>
        </w:rPr>
        <w:t>、續聘</w:t>
      </w:r>
      <w:r w:rsidR="009348D2" w:rsidRPr="0021777E">
        <w:rPr>
          <w:rFonts w:ascii="標楷體" w:eastAsia="標楷體" w:hAnsi="標楷體" w:hint="eastAsia"/>
        </w:rPr>
        <w:t>及長期聘任之審查事項。</w:t>
      </w:r>
    </w:p>
    <w:p w:rsidR="002A24B5" w:rsidRPr="0021777E" w:rsidRDefault="00D40DF5" w:rsidP="00D8567B">
      <w:pPr>
        <w:spacing w:line="400" w:lineRule="exact"/>
        <w:ind w:left="426"/>
        <w:rPr>
          <w:rFonts w:ascii="標楷體" w:eastAsia="標楷體" w:hAnsi="標楷體"/>
        </w:rPr>
      </w:pPr>
      <w:r w:rsidRPr="0021777E">
        <w:rPr>
          <w:rFonts w:ascii="標楷體" w:eastAsia="標楷體" w:hAnsi="標楷體" w:hint="eastAsia"/>
        </w:rPr>
        <w:t>2.</w:t>
      </w:r>
      <w:r w:rsidR="002A24B5" w:rsidRPr="0021777E">
        <w:rPr>
          <w:rFonts w:ascii="標楷體" w:eastAsia="標楷體" w:hAnsi="標楷體" w:hint="eastAsia"/>
        </w:rPr>
        <w:t>關於教師長期聘任聘期之訂定事項。</w:t>
      </w:r>
    </w:p>
    <w:p w:rsidR="009348D2" w:rsidRPr="0021777E" w:rsidRDefault="002A24B5" w:rsidP="00D8567B">
      <w:pPr>
        <w:spacing w:line="400" w:lineRule="exact"/>
        <w:ind w:left="426"/>
        <w:rPr>
          <w:rFonts w:ascii="標楷體" w:eastAsia="標楷體" w:hAnsi="標楷體"/>
        </w:rPr>
      </w:pPr>
      <w:r w:rsidRPr="0021777E">
        <w:rPr>
          <w:rFonts w:ascii="標楷體" w:eastAsia="標楷體" w:hAnsi="標楷體" w:hint="eastAsia"/>
        </w:rPr>
        <w:t>3.</w:t>
      </w:r>
      <w:r w:rsidR="009348D2" w:rsidRPr="0021777E">
        <w:rPr>
          <w:rFonts w:ascii="標楷體" w:eastAsia="標楷體" w:hAnsi="標楷體" w:hint="eastAsia"/>
        </w:rPr>
        <w:t>關於教師解聘、停聘</w:t>
      </w:r>
      <w:r w:rsidRPr="0021777E">
        <w:rPr>
          <w:rFonts w:ascii="標楷體" w:eastAsia="標楷體" w:hAnsi="標楷體" w:hint="eastAsia"/>
        </w:rPr>
        <w:t>及不續聘</w:t>
      </w:r>
      <w:r w:rsidR="009348D2" w:rsidRPr="0021777E">
        <w:rPr>
          <w:rFonts w:ascii="標楷體" w:eastAsia="標楷體" w:hAnsi="標楷體" w:hint="eastAsia"/>
        </w:rPr>
        <w:t>之審議事項。</w:t>
      </w:r>
    </w:p>
    <w:p w:rsidR="002A24B5" w:rsidRPr="0021777E" w:rsidRDefault="002A24B5" w:rsidP="00D8567B">
      <w:pPr>
        <w:spacing w:line="400" w:lineRule="exact"/>
        <w:ind w:left="426"/>
        <w:rPr>
          <w:rFonts w:ascii="標楷體" w:eastAsia="標楷體" w:hAnsi="標楷體"/>
        </w:rPr>
      </w:pPr>
      <w:r w:rsidRPr="0021777E">
        <w:rPr>
          <w:rFonts w:ascii="標楷體" w:eastAsia="標楷體" w:hAnsi="標楷體" w:hint="eastAsia"/>
        </w:rPr>
        <w:t>4.關於教師資遣</w:t>
      </w:r>
    </w:p>
    <w:p w:rsidR="009348D2" w:rsidRPr="0021777E" w:rsidRDefault="009348D2" w:rsidP="00D8567B">
      <w:pPr>
        <w:spacing w:line="400" w:lineRule="exact"/>
        <w:ind w:left="426"/>
        <w:rPr>
          <w:rFonts w:ascii="標楷體" w:eastAsia="標楷體" w:hAnsi="標楷體"/>
        </w:rPr>
      </w:pPr>
      <w:r w:rsidRPr="0021777E">
        <w:rPr>
          <w:rFonts w:ascii="標楷體" w:eastAsia="標楷體" w:hAnsi="標楷體" w:hint="eastAsia"/>
        </w:rPr>
        <w:t>關於教師違反教師法規定之義務及聘約之評議事項。</w:t>
      </w:r>
    </w:p>
    <w:p w:rsidR="009348D2" w:rsidRPr="0021777E" w:rsidRDefault="009348D2" w:rsidP="00D8567B">
      <w:pPr>
        <w:spacing w:line="400" w:lineRule="exact"/>
        <w:ind w:left="426"/>
        <w:rPr>
          <w:rFonts w:ascii="標楷體" w:eastAsia="標楷體" w:hAnsi="標楷體"/>
        </w:rPr>
      </w:pPr>
      <w:r w:rsidRPr="0021777E">
        <w:rPr>
          <w:rFonts w:ascii="標楷體" w:eastAsia="標楷體" w:hAnsi="標楷體" w:hint="eastAsia"/>
        </w:rPr>
        <w:t>其他依法令應經本會審查之事項。</w:t>
      </w:r>
    </w:p>
    <w:p w:rsidR="009348D2" w:rsidRPr="0021777E" w:rsidRDefault="009348D2" w:rsidP="009348D2">
      <w:pPr>
        <w:spacing w:line="400" w:lineRule="exact"/>
        <w:ind w:left="360"/>
        <w:rPr>
          <w:rFonts w:ascii="標楷體" w:eastAsia="標楷體" w:hAnsi="標楷體"/>
        </w:rPr>
      </w:pPr>
      <w:r w:rsidRPr="0021777E">
        <w:rPr>
          <w:rFonts w:ascii="標楷體" w:eastAsia="標楷體" w:hAnsi="標楷體" w:hint="eastAsia"/>
        </w:rPr>
        <w:t>以上各項經校長核定後施行。</w:t>
      </w:r>
    </w:p>
    <w:p w:rsidR="009348D2" w:rsidRPr="0021777E" w:rsidRDefault="009348D2" w:rsidP="009348D2">
      <w:pPr>
        <w:spacing w:line="400" w:lineRule="exact"/>
        <w:ind w:left="360"/>
        <w:rPr>
          <w:rFonts w:ascii="標楷體" w:eastAsia="標楷體" w:hAnsi="標楷體"/>
        </w:rPr>
      </w:pPr>
      <w:r w:rsidRPr="0021777E">
        <w:rPr>
          <w:rFonts w:ascii="標楷體" w:eastAsia="標楷體" w:hAnsi="標楷體" w:hint="eastAsia"/>
        </w:rPr>
        <w:t>本會辦理前項第一款有關教師初聘之審查事項時，應以公開甄選或現職教師介聘方式為之。</w:t>
      </w:r>
    </w:p>
    <w:p w:rsidR="009348D2" w:rsidRPr="0021777E" w:rsidRDefault="009348D2" w:rsidP="009348D2">
      <w:pPr>
        <w:spacing w:line="400" w:lineRule="exact"/>
        <w:ind w:left="360"/>
        <w:rPr>
          <w:rFonts w:ascii="標楷體" w:eastAsia="標楷體" w:hAnsi="標楷體"/>
        </w:rPr>
      </w:pPr>
      <w:r w:rsidRPr="0021777E">
        <w:rPr>
          <w:rFonts w:ascii="標楷體" w:eastAsia="標楷體" w:hAnsi="標楷體" w:hint="eastAsia"/>
        </w:rPr>
        <w:t>辦理公開甄選時，得經本會決議成立甄選委員會。前項甄選委員會之組織及作業規定，由學校定之；現職教師之介聘，依相關法令規定辦理。</w:t>
      </w:r>
    </w:p>
    <w:p w:rsidR="009348D2" w:rsidRPr="0021777E" w:rsidRDefault="009348D2" w:rsidP="009348D2">
      <w:pPr>
        <w:spacing w:line="400" w:lineRule="exact"/>
        <w:rPr>
          <w:rFonts w:ascii="標楷體" w:eastAsia="標楷體" w:hAnsi="標楷體"/>
        </w:rPr>
      </w:pPr>
      <w:r w:rsidRPr="0021777E">
        <w:rPr>
          <w:rFonts w:ascii="標楷體" w:eastAsia="標楷體" w:hAnsi="標楷體" w:hint="eastAsia"/>
        </w:rPr>
        <w:t>三、本會置委員十一人，其組成方式如下：</w:t>
      </w:r>
    </w:p>
    <w:p w:rsidR="009348D2" w:rsidRPr="0021777E" w:rsidRDefault="00D40DF5" w:rsidP="009348D2">
      <w:pPr>
        <w:spacing w:line="400" w:lineRule="exact"/>
        <w:ind w:left="360"/>
        <w:rPr>
          <w:rFonts w:ascii="標楷體" w:eastAsia="標楷體" w:hAnsi="標楷體"/>
        </w:rPr>
      </w:pPr>
      <w:r w:rsidRPr="0021777E">
        <w:rPr>
          <w:rFonts w:ascii="標楷體" w:eastAsia="標楷體" w:hAnsi="標楷體" w:hint="eastAsia"/>
        </w:rPr>
        <w:t>1.</w:t>
      </w:r>
      <w:r w:rsidR="009348D2" w:rsidRPr="0021777E">
        <w:rPr>
          <w:rFonts w:ascii="標楷體" w:eastAsia="標楷體" w:hAnsi="標楷體" w:hint="eastAsia"/>
        </w:rPr>
        <w:t>當然委員：包括校長、家長會代表各一人。</w:t>
      </w:r>
    </w:p>
    <w:p w:rsidR="009348D2" w:rsidRPr="0021777E" w:rsidRDefault="00D40DF5" w:rsidP="009348D2">
      <w:pPr>
        <w:spacing w:line="400" w:lineRule="exact"/>
        <w:ind w:left="360"/>
        <w:rPr>
          <w:rFonts w:ascii="標楷體" w:eastAsia="標楷體" w:hAnsi="標楷體"/>
        </w:rPr>
      </w:pPr>
      <w:r w:rsidRPr="0021777E">
        <w:rPr>
          <w:rFonts w:ascii="標楷體" w:eastAsia="標楷體" w:hAnsi="標楷體" w:hint="eastAsia"/>
        </w:rPr>
        <w:t>2.</w:t>
      </w:r>
      <w:r w:rsidR="009348D2" w:rsidRPr="0021777E">
        <w:rPr>
          <w:rFonts w:ascii="標楷體" w:eastAsia="標楷體" w:hAnsi="標楷體" w:hint="eastAsia"/>
        </w:rPr>
        <w:t>選舉委員：由全體教師選(推)舉九人。</w:t>
      </w:r>
    </w:p>
    <w:p w:rsidR="009348D2" w:rsidRPr="0021777E" w:rsidRDefault="009348D2" w:rsidP="009348D2">
      <w:pPr>
        <w:spacing w:line="400" w:lineRule="exact"/>
        <w:ind w:left="480"/>
        <w:rPr>
          <w:rFonts w:ascii="標楷體" w:eastAsia="標楷體" w:hAnsi="標楷體"/>
        </w:rPr>
      </w:pPr>
      <w:r w:rsidRPr="0021777E">
        <w:rPr>
          <w:rFonts w:ascii="標楷體" w:eastAsia="標楷體" w:hAnsi="標楷體" w:hint="eastAsia"/>
        </w:rPr>
        <w:t>前項二款其中專任教師不得少於委員總額二分之一。教師、行政人員代表並各選(推)舉候補委員一人，於當選委員因故不能擔任時遞補之。無候補委員遞補時，應即辦理補選(推)舉。前項第二款各選(推)舉候補委員一人，於當選委員因故不能擔任時遞補之。無候補委員遞補時，應即辦理補選(推)舉。</w:t>
      </w:r>
    </w:p>
    <w:p w:rsidR="009348D2" w:rsidRPr="0021777E" w:rsidRDefault="009348D2" w:rsidP="009348D2">
      <w:pPr>
        <w:spacing w:line="400" w:lineRule="exact"/>
        <w:ind w:left="480" w:hanging="480"/>
        <w:rPr>
          <w:rFonts w:ascii="標楷體" w:eastAsia="標楷體" w:hAnsi="標楷體"/>
        </w:rPr>
      </w:pPr>
      <w:r w:rsidRPr="0021777E">
        <w:rPr>
          <w:rFonts w:ascii="標楷體" w:eastAsia="標楷體" w:hAnsi="標楷體" w:hint="eastAsia"/>
        </w:rPr>
        <w:t>四、本會委員任期一年，自</w:t>
      </w:r>
      <w:smartTag w:uri="urn:schemas-microsoft-com:office:smarttags" w:element="chsdate">
        <w:smartTagPr>
          <w:attr w:name="IsROCDate" w:val="False"/>
          <w:attr w:name="IsLunarDate" w:val="False"/>
          <w:attr w:name="Day" w:val="1"/>
          <w:attr w:name="Month" w:val="9"/>
          <w:attr w:name="Year" w:val="2007"/>
        </w:smartTagPr>
        <w:r w:rsidRPr="0021777E">
          <w:rPr>
            <w:rFonts w:ascii="標楷體" w:eastAsia="標楷體" w:hAnsi="標楷體" w:hint="eastAsia"/>
          </w:rPr>
          <w:t>九月一日</w:t>
        </w:r>
      </w:smartTag>
      <w:r w:rsidRPr="0021777E">
        <w:rPr>
          <w:rFonts w:ascii="標楷體" w:eastAsia="標楷體" w:hAnsi="標楷體" w:hint="eastAsia"/>
        </w:rPr>
        <w:t>起至翌年</w:t>
      </w:r>
      <w:smartTag w:uri="urn:schemas-microsoft-com:office:smarttags" w:element="chsdate">
        <w:smartTagPr>
          <w:attr w:name="IsROCDate" w:val="False"/>
          <w:attr w:name="IsLunarDate" w:val="False"/>
          <w:attr w:name="Day" w:val="31"/>
          <w:attr w:name="Month" w:val="8"/>
          <w:attr w:name="Year" w:val="2007"/>
        </w:smartTagPr>
        <w:r w:rsidRPr="0021777E">
          <w:rPr>
            <w:rFonts w:ascii="標楷體" w:eastAsia="標楷體" w:hAnsi="標楷體" w:hint="eastAsia"/>
          </w:rPr>
          <w:t>八月三十一日</w:t>
        </w:r>
      </w:smartTag>
      <w:r w:rsidRPr="0021777E">
        <w:rPr>
          <w:rFonts w:ascii="標楷體" w:eastAsia="標楷體" w:hAnsi="標楷體" w:hint="eastAsia"/>
        </w:rPr>
        <w:t>止，連選得連任。遞補之候補委員或補選(推)舉產生之委員，其任期均至原任期滿之日止。</w:t>
      </w:r>
    </w:p>
    <w:p w:rsidR="009348D2" w:rsidRPr="0021777E" w:rsidRDefault="009348D2" w:rsidP="009348D2">
      <w:pPr>
        <w:spacing w:line="400" w:lineRule="exact"/>
        <w:ind w:left="480" w:hanging="480"/>
        <w:rPr>
          <w:rFonts w:ascii="標楷體" w:eastAsia="標楷體" w:hAnsi="標楷體"/>
        </w:rPr>
      </w:pPr>
      <w:r w:rsidRPr="0021777E">
        <w:rPr>
          <w:rFonts w:ascii="標楷體" w:eastAsia="標楷體" w:hAnsi="標楷體" w:hint="eastAsia"/>
        </w:rPr>
        <w:t xml:space="preserve">    選舉委員於任期中經本會認定無故缺席達二次或因故無法執行職務者，解除其委員職務。</w:t>
      </w:r>
    </w:p>
    <w:p w:rsidR="009348D2" w:rsidRPr="0021777E" w:rsidRDefault="009348D2" w:rsidP="009348D2">
      <w:pPr>
        <w:spacing w:line="400" w:lineRule="exact"/>
        <w:ind w:left="480" w:hanging="480"/>
        <w:rPr>
          <w:rFonts w:ascii="標楷體" w:eastAsia="標楷體" w:hAnsi="標楷體"/>
        </w:rPr>
      </w:pPr>
      <w:r w:rsidRPr="0021777E">
        <w:rPr>
          <w:rFonts w:ascii="標楷體" w:eastAsia="標楷體" w:hAnsi="標楷體" w:hint="eastAsia"/>
        </w:rPr>
        <w:t>五、本會開會時，以校長為主席，校長因故無法主持時，由委員互推一人為主席。</w:t>
      </w:r>
    </w:p>
    <w:p w:rsidR="009348D2" w:rsidRPr="0021777E" w:rsidRDefault="009348D2" w:rsidP="009348D2">
      <w:pPr>
        <w:spacing w:line="400" w:lineRule="exact"/>
        <w:ind w:left="480" w:hanging="480"/>
        <w:rPr>
          <w:rFonts w:ascii="標楷體" w:eastAsia="標楷體" w:hAnsi="標楷體"/>
        </w:rPr>
      </w:pPr>
      <w:r w:rsidRPr="0021777E">
        <w:rPr>
          <w:rFonts w:ascii="標楷體" w:eastAsia="標楷體" w:hAnsi="標楷體" w:hint="eastAsia"/>
        </w:rPr>
        <w:t>六、本會之決議，除有下列情形之一者以委員二分之一以上之出席，出席委員半數以上之同意行之；可否同數時，取決於主席：</w:t>
      </w:r>
    </w:p>
    <w:p w:rsidR="009348D2" w:rsidRPr="0021777E" w:rsidRDefault="00D40DF5" w:rsidP="009348D2">
      <w:pPr>
        <w:spacing w:line="400" w:lineRule="exact"/>
        <w:ind w:left="360"/>
        <w:rPr>
          <w:rFonts w:ascii="標楷體" w:eastAsia="標楷體" w:hAnsi="標楷體"/>
        </w:rPr>
      </w:pPr>
      <w:r w:rsidRPr="0021777E">
        <w:rPr>
          <w:rFonts w:ascii="標楷體" w:eastAsia="標楷體" w:hAnsi="標楷體" w:hint="eastAsia"/>
        </w:rPr>
        <w:t>1.</w:t>
      </w:r>
      <w:r w:rsidR="009348D2" w:rsidRPr="0021777E">
        <w:rPr>
          <w:rFonts w:ascii="標楷體" w:eastAsia="標楷體" w:hAnsi="標楷體" w:hint="eastAsia"/>
        </w:rPr>
        <w:t>審查教師長期聘任事項，應有全體委員三分之二以上之通過。</w:t>
      </w:r>
    </w:p>
    <w:p w:rsidR="009348D2" w:rsidRPr="0021777E" w:rsidRDefault="00D40DF5" w:rsidP="009348D2">
      <w:pPr>
        <w:spacing w:line="400" w:lineRule="exact"/>
        <w:ind w:left="600" w:hanging="240"/>
        <w:rPr>
          <w:rFonts w:ascii="標楷體" w:eastAsia="標楷體" w:hAnsi="標楷體"/>
        </w:rPr>
      </w:pPr>
      <w:r w:rsidRPr="0021777E">
        <w:rPr>
          <w:rFonts w:ascii="標楷體" w:eastAsia="標楷體" w:hAnsi="標楷體" w:hint="eastAsia"/>
        </w:rPr>
        <w:t>2.</w:t>
      </w:r>
      <w:r w:rsidR="009348D2" w:rsidRPr="0021777E">
        <w:rPr>
          <w:rFonts w:ascii="標楷體" w:eastAsia="標楷體" w:hAnsi="標楷體" w:hint="eastAsia"/>
        </w:rPr>
        <w:t>審議教師法第十四條第一項第六款、第八款事項，應有全體委員三分之二以上之出席，出席委員半數以上之通過。</w:t>
      </w:r>
    </w:p>
    <w:p w:rsidR="009348D2" w:rsidRPr="0021777E" w:rsidRDefault="009348D2" w:rsidP="00A82228">
      <w:pPr>
        <w:spacing w:line="400" w:lineRule="exact"/>
        <w:ind w:left="480" w:hanging="480"/>
        <w:rPr>
          <w:rFonts w:ascii="標楷體" w:eastAsia="標楷體" w:hAnsi="標楷體"/>
        </w:rPr>
      </w:pPr>
      <w:r w:rsidRPr="0021777E">
        <w:rPr>
          <w:rFonts w:ascii="標楷體" w:eastAsia="標楷體" w:hAnsi="標楷體" w:hint="eastAsia"/>
        </w:rPr>
        <w:t>七、本會委員於審查有關委員本人或其配偶、三親等內之血親、姻親或曾有此親</w:t>
      </w:r>
      <w:r w:rsidRPr="0021777E">
        <w:rPr>
          <w:rFonts w:ascii="標楷體" w:eastAsia="標楷體" w:hAnsi="標楷體" w:hint="eastAsia"/>
        </w:rPr>
        <w:lastRenderedPageBreak/>
        <w:t>屬關係者之事項時，應自行迴避。</w:t>
      </w:r>
    </w:p>
    <w:p w:rsidR="009348D2" w:rsidRPr="0021777E" w:rsidRDefault="009348D2" w:rsidP="009348D2">
      <w:pPr>
        <w:spacing w:line="400" w:lineRule="exact"/>
        <w:ind w:left="480" w:hanging="480"/>
        <w:rPr>
          <w:rFonts w:ascii="標楷體" w:eastAsia="標楷體" w:hAnsi="標楷體"/>
        </w:rPr>
      </w:pPr>
      <w:r w:rsidRPr="0021777E">
        <w:rPr>
          <w:rFonts w:ascii="標楷體" w:eastAsia="標楷體" w:hAnsi="標楷體" w:hint="eastAsia"/>
        </w:rPr>
        <w:t>八、本會委員均為無給職。教師執行本會委員職務時，以公假處理。</w:t>
      </w:r>
    </w:p>
    <w:p w:rsidR="009348D2" w:rsidRPr="0021777E" w:rsidRDefault="009348D2" w:rsidP="009348D2">
      <w:pPr>
        <w:spacing w:line="400" w:lineRule="exact"/>
        <w:ind w:left="480" w:hanging="480"/>
        <w:rPr>
          <w:rFonts w:ascii="標楷體" w:eastAsia="標楷體" w:hAnsi="標楷體"/>
        </w:rPr>
      </w:pPr>
      <w:r w:rsidRPr="0021777E">
        <w:rPr>
          <w:rFonts w:ascii="標楷體" w:eastAsia="標楷體" w:hAnsi="標楷體" w:hint="eastAsia"/>
        </w:rPr>
        <w:t>九、本會開會時，得視需要邀請有關人員列席。</w:t>
      </w:r>
    </w:p>
    <w:p w:rsidR="009348D2" w:rsidRPr="0021777E" w:rsidRDefault="009348D2" w:rsidP="009348D2">
      <w:pPr>
        <w:spacing w:line="400" w:lineRule="exact"/>
        <w:ind w:left="480" w:hanging="480"/>
        <w:rPr>
          <w:rFonts w:ascii="標楷體" w:eastAsia="標楷體" w:hAnsi="標楷體"/>
        </w:rPr>
      </w:pPr>
      <w:r w:rsidRPr="0021777E">
        <w:rPr>
          <w:rFonts w:ascii="標楷體" w:eastAsia="標楷體" w:hAnsi="標楷體" w:hint="eastAsia"/>
        </w:rPr>
        <w:t xml:space="preserve">    本會審查第二條第一項第三款至第五款事項時，應邀請當事人列席說明。</w:t>
      </w:r>
    </w:p>
    <w:p w:rsidR="009348D2" w:rsidRPr="0021777E" w:rsidRDefault="009348D2" w:rsidP="009348D2">
      <w:pPr>
        <w:spacing w:line="400" w:lineRule="exact"/>
        <w:ind w:left="480" w:hanging="480"/>
        <w:rPr>
          <w:rFonts w:ascii="標楷體" w:eastAsia="標楷體" w:hAnsi="標楷體"/>
        </w:rPr>
      </w:pPr>
      <w:r w:rsidRPr="0021777E">
        <w:rPr>
          <w:rFonts w:ascii="標楷體" w:eastAsia="標楷體" w:hAnsi="標楷體" w:hint="eastAsia"/>
        </w:rPr>
        <w:t>十、本會之行政工作，由人事單位主辦，教務、學務、總務等單位協辦；人事單位並就審查(議)案件會同相關單位，依據有關法令研提參考意見，開會時並應列席。</w:t>
      </w:r>
    </w:p>
    <w:p w:rsidR="009348D2" w:rsidRPr="0021777E" w:rsidRDefault="00464DF9" w:rsidP="001348B4">
      <w:pPr>
        <w:spacing w:line="400" w:lineRule="exact"/>
        <w:rPr>
          <w:rFonts w:ascii="標楷體" w:eastAsia="標楷體" w:hAnsi="標楷體"/>
        </w:rPr>
      </w:pPr>
      <w:r w:rsidRPr="0021777E">
        <w:rPr>
          <w:rFonts w:ascii="標楷體" w:eastAsia="標楷體" w:hAnsi="標楷體" w:hint="eastAsia"/>
        </w:rPr>
        <w:t>十一、</w:t>
      </w:r>
      <w:r w:rsidR="009348D2" w:rsidRPr="0021777E">
        <w:rPr>
          <w:rFonts w:ascii="標楷體" w:eastAsia="標楷體" w:hAnsi="標楷體" w:hint="eastAsia"/>
        </w:rPr>
        <w:t>本要點經校務會議通過，簽請校長核定後施行。</w:t>
      </w:r>
    </w:p>
    <w:sectPr w:rsidR="009348D2" w:rsidRPr="0021777E" w:rsidSect="0098163A">
      <w:footerReference w:type="default" r:id="rId8"/>
      <w:pgSz w:w="11906" w:h="16838"/>
      <w:pgMar w:top="709" w:right="1800" w:bottom="426" w:left="1800" w:header="851" w:footer="58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B22" w:rsidRDefault="00D83B22" w:rsidP="009348D2">
      <w:r>
        <w:separator/>
      </w:r>
    </w:p>
  </w:endnote>
  <w:endnote w:type="continuationSeparator" w:id="1">
    <w:p w:rsidR="00D83B22" w:rsidRDefault="00D83B22" w:rsidP="009348D2">
      <w:r>
        <w:continuationSeparator/>
      </w:r>
    </w:p>
  </w:endnote>
</w:endnotes>
</file>

<file path=word/fontTable.xml><?xml version="1.0" encoding="utf-8"?>
<w:fonts xmlns:r="http://schemas.openxmlformats.org/officeDocument/2006/relationships" xmlns:w="http://schemas.openxmlformats.org/wordprocessingml/2006/main">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5F" w:rsidRDefault="0042445F">
    <w:pPr>
      <w:pStyle w:val="a5"/>
      <w:jc w:val="center"/>
    </w:pPr>
    <w:r w:rsidRPr="004F146B">
      <w:rPr>
        <w:rFonts w:ascii="標楷體" w:eastAsia="標楷體" w:hAnsi="標楷體" w:hint="eastAsia"/>
      </w:rPr>
      <w:t>人-</w:t>
    </w:r>
    <w:sdt>
      <w:sdtPr>
        <w:rPr>
          <w:rFonts w:ascii="標楷體" w:eastAsia="標楷體" w:hAnsi="標楷體"/>
        </w:rPr>
        <w:id w:val="5166644"/>
        <w:docPartObj>
          <w:docPartGallery w:val="Page Numbers (Bottom of Page)"/>
          <w:docPartUnique/>
        </w:docPartObj>
      </w:sdtPr>
      <w:sdtEndPr>
        <w:rPr>
          <w:rFonts w:ascii="Times New Roman" w:eastAsia="新細明體" w:hAnsi="Times New Roman"/>
        </w:rPr>
      </w:sdtEndPr>
      <w:sdtContent>
        <w:r w:rsidR="003173F1" w:rsidRPr="004F146B">
          <w:rPr>
            <w:rFonts w:ascii="標楷體" w:eastAsia="標楷體" w:hAnsi="標楷體"/>
          </w:rPr>
          <w:fldChar w:fldCharType="begin"/>
        </w:r>
        <w:r w:rsidRPr="004F146B">
          <w:rPr>
            <w:rFonts w:ascii="標楷體" w:eastAsia="標楷體" w:hAnsi="標楷體"/>
          </w:rPr>
          <w:instrText xml:space="preserve"> PAGE   \* MERGEFORMAT </w:instrText>
        </w:r>
        <w:r w:rsidR="003173F1" w:rsidRPr="004F146B">
          <w:rPr>
            <w:rFonts w:ascii="標楷體" w:eastAsia="標楷體" w:hAnsi="標楷體"/>
          </w:rPr>
          <w:fldChar w:fldCharType="separate"/>
        </w:r>
        <w:r w:rsidR="0082531F" w:rsidRPr="0082531F">
          <w:rPr>
            <w:rFonts w:ascii="標楷體" w:eastAsia="標楷體" w:hAnsi="標楷體"/>
            <w:noProof/>
            <w:lang w:val="zh-TW"/>
          </w:rPr>
          <w:t>1</w:t>
        </w:r>
        <w:r w:rsidR="003173F1" w:rsidRPr="004F146B">
          <w:rPr>
            <w:rFonts w:ascii="標楷體" w:eastAsia="標楷體" w:hAnsi="標楷體"/>
          </w:rPr>
          <w:fldChar w:fldCharType="end"/>
        </w:r>
      </w:sdtContent>
    </w:sdt>
  </w:p>
  <w:p w:rsidR="0042445F" w:rsidRPr="004F146B" w:rsidRDefault="0042445F">
    <w:pPr>
      <w:pStyle w:val="a5"/>
      <w:rPr>
        <w:rFonts w:ascii="標楷體" w:eastAsia="標楷體" w:hAnsi="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B22" w:rsidRDefault="00D83B22" w:rsidP="009348D2">
      <w:r>
        <w:separator/>
      </w:r>
    </w:p>
  </w:footnote>
  <w:footnote w:type="continuationSeparator" w:id="1">
    <w:p w:rsidR="00D83B22" w:rsidRDefault="00D83B22" w:rsidP="00934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E2A"/>
    <w:multiLevelType w:val="hybridMultilevel"/>
    <w:tmpl w:val="EC1473F4"/>
    <w:lvl w:ilvl="0" w:tplc="925E8856">
      <w:start w:val="1"/>
      <w:numFmt w:val="decimal"/>
      <w:lvlText w:val="%1."/>
      <w:lvlJc w:val="left"/>
      <w:pPr>
        <w:tabs>
          <w:tab w:val="num" w:pos="360"/>
        </w:tabs>
        <w:ind w:left="360" w:hanging="360"/>
      </w:pPr>
      <w:rPr>
        <w:rFonts w:ascii="細明體" w:eastAsia="細明體" w:hAnsi="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8E18CC"/>
    <w:multiLevelType w:val="hybridMultilevel"/>
    <w:tmpl w:val="F2B25AB6"/>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083760E3"/>
    <w:multiLevelType w:val="hybridMultilevel"/>
    <w:tmpl w:val="72A6E1D6"/>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
    <w:nsid w:val="0A1B53C9"/>
    <w:multiLevelType w:val="hybridMultilevel"/>
    <w:tmpl w:val="79F2AD54"/>
    <w:lvl w:ilvl="0" w:tplc="62BE6D3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CE2D4A"/>
    <w:multiLevelType w:val="hybridMultilevel"/>
    <w:tmpl w:val="EC60E5D0"/>
    <w:lvl w:ilvl="0" w:tplc="D9C4B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B7EE5"/>
    <w:multiLevelType w:val="hybridMultilevel"/>
    <w:tmpl w:val="BB821D1A"/>
    <w:lvl w:ilvl="0" w:tplc="393C1242">
      <w:start w:val="1"/>
      <w:numFmt w:val="taiwaneseCountingThousand"/>
      <w:lvlText w:val="%1、"/>
      <w:lvlJc w:val="left"/>
      <w:pPr>
        <w:tabs>
          <w:tab w:val="num" w:pos="2015"/>
        </w:tabs>
        <w:ind w:left="2015" w:hanging="510"/>
      </w:pPr>
      <w:rPr>
        <w:rFonts w:ascii="標楷體" w:eastAsia="標楷體" w:hAnsi="標楷體" w:cs="Times New Roman"/>
      </w:rPr>
    </w:lvl>
    <w:lvl w:ilvl="1" w:tplc="97D8C30E">
      <w:start w:val="1"/>
      <w:numFmt w:val="taiwaneseCountingThousand"/>
      <w:lvlText w:val="(%2)"/>
      <w:lvlJc w:val="left"/>
      <w:pPr>
        <w:tabs>
          <w:tab w:val="num" w:pos="2015"/>
        </w:tabs>
        <w:ind w:left="2015" w:hanging="510"/>
      </w:pPr>
      <w:rPr>
        <w:rFonts w:hint="default"/>
      </w:rPr>
    </w:lvl>
    <w:lvl w:ilvl="2" w:tplc="0409001B" w:tentative="1">
      <w:start w:val="1"/>
      <w:numFmt w:val="lowerRoman"/>
      <w:lvlText w:val="%3."/>
      <w:lvlJc w:val="right"/>
      <w:pPr>
        <w:tabs>
          <w:tab w:val="num" w:pos="2465"/>
        </w:tabs>
        <w:ind w:left="2465" w:hanging="480"/>
      </w:pPr>
    </w:lvl>
    <w:lvl w:ilvl="3" w:tplc="0409000F" w:tentative="1">
      <w:start w:val="1"/>
      <w:numFmt w:val="decimal"/>
      <w:lvlText w:val="%4."/>
      <w:lvlJc w:val="left"/>
      <w:pPr>
        <w:tabs>
          <w:tab w:val="num" w:pos="2945"/>
        </w:tabs>
        <w:ind w:left="2945" w:hanging="480"/>
      </w:pPr>
    </w:lvl>
    <w:lvl w:ilvl="4" w:tplc="04090019" w:tentative="1">
      <w:start w:val="1"/>
      <w:numFmt w:val="ideographTraditional"/>
      <w:lvlText w:val="%5、"/>
      <w:lvlJc w:val="left"/>
      <w:pPr>
        <w:tabs>
          <w:tab w:val="num" w:pos="3425"/>
        </w:tabs>
        <w:ind w:left="3425" w:hanging="480"/>
      </w:pPr>
    </w:lvl>
    <w:lvl w:ilvl="5" w:tplc="0409001B" w:tentative="1">
      <w:start w:val="1"/>
      <w:numFmt w:val="lowerRoman"/>
      <w:lvlText w:val="%6."/>
      <w:lvlJc w:val="right"/>
      <w:pPr>
        <w:tabs>
          <w:tab w:val="num" w:pos="3905"/>
        </w:tabs>
        <w:ind w:left="3905" w:hanging="480"/>
      </w:pPr>
    </w:lvl>
    <w:lvl w:ilvl="6" w:tplc="0409000F" w:tentative="1">
      <w:start w:val="1"/>
      <w:numFmt w:val="decimal"/>
      <w:lvlText w:val="%7."/>
      <w:lvlJc w:val="left"/>
      <w:pPr>
        <w:tabs>
          <w:tab w:val="num" w:pos="4385"/>
        </w:tabs>
        <w:ind w:left="4385" w:hanging="480"/>
      </w:pPr>
    </w:lvl>
    <w:lvl w:ilvl="7" w:tplc="04090019" w:tentative="1">
      <w:start w:val="1"/>
      <w:numFmt w:val="ideographTraditional"/>
      <w:lvlText w:val="%8、"/>
      <w:lvlJc w:val="left"/>
      <w:pPr>
        <w:tabs>
          <w:tab w:val="num" w:pos="4865"/>
        </w:tabs>
        <w:ind w:left="4865" w:hanging="480"/>
      </w:pPr>
    </w:lvl>
    <w:lvl w:ilvl="8" w:tplc="0409001B" w:tentative="1">
      <w:start w:val="1"/>
      <w:numFmt w:val="lowerRoman"/>
      <w:lvlText w:val="%9."/>
      <w:lvlJc w:val="right"/>
      <w:pPr>
        <w:tabs>
          <w:tab w:val="num" w:pos="5345"/>
        </w:tabs>
        <w:ind w:left="5345" w:hanging="480"/>
      </w:pPr>
    </w:lvl>
  </w:abstractNum>
  <w:abstractNum w:abstractNumId="6">
    <w:nsid w:val="11F634D2"/>
    <w:multiLevelType w:val="hybridMultilevel"/>
    <w:tmpl w:val="1B9E02BC"/>
    <w:lvl w:ilvl="0" w:tplc="0409000F">
      <w:start w:val="1"/>
      <w:numFmt w:val="decimal"/>
      <w:lvlText w:val="%1."/>
      <w:lvlJc w:val="left"/>
      <w:pPr>
        <w:tabs>
          <w:tab w:val="num" w:pos="480"/>
        </w:tabs>
        <w:ind w:left="480" w:hanging="480"/>
      </w:pPr>
      <w:rPr>
        <w:rFonts w:hint="eastAsia"/>
      </w:rPr>
    </w:lvl>
    <w:lvl w:ilvl="1" w:tplc="76900FD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5A198A"/>
    <w:multiLevelType w:val="hybridMultilevel"/>
    <w:tmpl w:val="20526FF0"/>
    <w:lvl w:ilvl="0" w:tplc="2796053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6242DD"/>
    <w:multiLevelType w:val="hybridMultilevel"/>
    <w:tmpl w:val="9FA059F0"/>
    <w:lvl w:ilvl="0" w:tplc="874C1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B95897"/>
    <w:multiLevelType w:val="hybridMultilevel"/>
    <w:tmpl w:val="75AE15C6"/>
    <w:lvl w:ilvl="0" w:tplc="E138E4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72610B"/>
    <w:multiLevelType w:val="hybridMultilevel"/>
    <w:tmpl w:val="7B02A2D8"/>
    <w:lvl w:ilvl="0" w:tplc="3998EA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1031C"/>
    <w:multiLevelType w:val="hybridMultilevel"/>
    <w:tmpl w:val="13B8D510"/>
    <w:lvl w:ilvl="0" w:tplc="925E8856">
      <w:start w:val="1"/>
      <w:numFmt w:val="decimal"/>
      <w:lvlText w:val="%1."/>
      <w:lvlJc w:val="left"/>
      <w:pPr>
        <w:tabs>
          <w:tab w:val="num" w:pos="360"/>
        </w:tabs>
        <w:ind w:left="360" w:hanging="360"/>
      </w:pPr>
      <w:rPr>
        <w:rFonts w:ascii="細明體" w:eastAsia="細明體" w:hAnsi="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3BE680D"/>
    <w:multiLevelType w:val="hybridMultilevel"/>
    <w:tmpl w:val="2458B0B4"/>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3">
    <w:nsid w:val="285870D0"/>
    <w:multiLevelType w:val="hybridMultilevel"/>
    <w:tmpl w:val="6F9AD7A0"/>
    <w:lvl w:ilvl="0" w:tplc="76900F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B85D5E"/>
    <w:multiLevelType w:val="hybridMultilevel"/>
    <w:tmpl w:val="D222D97E"/>
    <w:lvl w:ilvl="0" w:tplc="8EF82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A00110"/>
    <w:multiLevelType w:val="hybridMultilevel"/>
    <w:tmpl w:val="C07AA392"/>
    <w:lvl w:ilvl="0" w:tplc="97D8C30E">
      <w:start w:val="1"/>
      <w:numFmt w:val="taiwaneseCountingThousand"/>
      <w:lvlText w:val="(%1)"/>
      <w:lvlJc w:val="left"/>
      <w:pPr>
        <w:tabs>
          <w:tab w:val="num" w:pos="1710"/>
        </w:tabs>
        <w:ind w:left="1710" w:hanging="51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DA83FC9"/>
    <w:multiLevelType w:val="hybridMultilevel"/>
    <w:tmpl w:val="6AD8423A"/>
    <w:lvl w:ilvl="0" w:tplc="FB940186">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1677E39"/>
    <w:multiLevelType w:val="hybridMultilevel"/>
    <w:tmpl w:val="522A6874"/>
    <w:lvl w:ilvl="0" w:tplc="393C1242">
      <w:start w:val="1"/>
      <w:numFmt w:val="taiwaneseCountingThousand"/>
      <w:lvlText w:val="%1、"/>
      <w:lvlJc w:val="left"/>
      <w:pPr>
        <w:tabs>
          <w:tab w:val="num" w:pos="2190"/>
        </w:tabs>
        <w:ind w:left="2190" w:hanging="510"/>
      </w:pPr>
      <w:rPr>
        <w:rFonts w:ascii="標楷體" w:eastAsia="標楷體" w:hAnsi="標楷體" w:cs="Times New Roman"/>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nsid w:val="3518299D"/>
    <w:multiLevelType w:val="hybridMultilevel"/>
    <w:tmpl w:val="FFDAE7D4"/>
    <w:lvl w:ilvl="0" w:tplc="02607604">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44E662D3"/>
    <w:multiLevelType w:val="hybridMultilevel"/>
    <w:tmpl w:val="0C4C12B8"/>
    <w:lvl w:ilvl="0" w:tplc="393C1242">
      <w:start w:val="1"/>
      <w:numFmt w:val="taiwaneseCountingThousand"/>
      <w:lvlText w:val="%1、"/>
      <w:lvlJc w:val="left"/>
      <w:pPr>
        <w:tabs>
          <w:tab w:val="num" w:pos="1410"/>
        </w:tabs>
        <w:ind w:left="1410" w:hanging="510"/>
      </w:pPr>
      <w:rPr>
        <w:rFonts w:ascii="標楷體" w:eastAsia="標楷體" w:hAnsi="標楷體" w:cs="Times New Roman"/>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0">
    <w:nsid w:val="4B6D620F"/>
    <w:multiLevelType w:val="hybridMultilevel"/>
    <w:tmpl w:val="59D24E98"/>
    <w:lvl w:ilvl="0" w:tplc="E28C9404">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1">
    <w:nsid w:val="4BD74D48"/>
    <w:multiLevelType w:val="singleLevel"/>
    <w:tmpl w:val="0409000F"/>
    <w:lvl w:ilvl="0">
      <w:start w:val="1"/>
      <w:numFmt w:val="decimal"/>
      <w:lvlText w:val="%1."/>
      <w:lvlJc w:val="left"/>
      <w:pPr>
        <w:ind w:left="480" w:hanging="480"/>
      </w:pPr>
      <w:rPr>
        <w:rFonts w:hint="eastAsia"/>
      </w:rPr>
    </w:lvl>
  </w:abstractNum>
  <w:abstractNum w:abstractNumId="22">
    <w:nsid w:val="4D4D4676"/>
    <w:multiLevelType w:val="hybridMultilevel"/>
    <w:tmpl w:val="A02C5940"/>
    <w:lvl w:ilvl="0" w:tplc="76900F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7726DE"/>
    <w:multiLevelType w:val="hybridMultilevel"/>
    <w:tmpl w:val="A5B21F5A"/>
    <w:lvl w:ilvl="0" w:tplc="26526E8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20401C"/>
    <w:multiLevelType w:val="hybridMultilevel"/>
    <w:tmpl w:val="E528EFE2"/>
    <w:lvl w:ilvl="0" w:tplc="8AA68286">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FDF463B"/>
    <w:multiLevelType w:val="hybridMultilevel"/>
    <w:tmpl w:val="37783E26"/>
    <w:lvl w:ilvl="0" w:tplc="951857FA">
      <w:start w:val="1"/>
      <w:numFmt w:val="taiwaneseCountingThousand"/>
      <w:lvlText w:val="%1、"/>
      <w:lvlJc w:val="left"/>
      <w:pPr>
        <w:tabs>
          <w:tab w:val="num" w:pos="1710"/>
        </w:tabs>
        <w:ind w:left="1710" w:hanging="510"/>
      </w:pPr>
      <w:rPr>
        <w:rFonts w:ascii="標楷體" w:eastAsia="標楷體" w:hAnsi="標楷體" w:cs="Times New Roman"/>
        <w:color w:val="000000" w:themeColor="text1"/>
      </w:rPr>
    </w:lvl>
    <w:lvl w:ilvl="1" w:tplc="D248D216">
      <w:start w:val="1"/>
      <w:numFmt w:val="taiwaneseCountingThousand"/>
      <w:lvlText w:val="%2、"/>
      <w:lvlJc w:val="left"/>
      <w:pPr>
        <w:tabs>
          <w:tab w:val="num" w:pos="1710"/>
        </w:tabs>
        <w:ind w:left="1710" w:hanging="510"/>
      </w:pPr>
      <w:rPr>
        <w:rFonts w:ascii="標楷體" w:eastAsia="標楷體" w:hAnsi="標楷體" w:cs="Times New Roman"/>
        <w:color w:val="auto"/>
      </w:rPr>
    </w:lvl>
    <w:lvl w:ilvl="2" w:tplc="FAECCC5C">
      <w:start w:val="1"/>
      <w:numFmt w:val="taiwaneseCountingThousand"/>
      <w:lvlText w:val="(%3)"/>
      <w:lvlJc w:val="left"/>
      <w:pPr>
        <w:tabs>
          <w:tab w:val="num" w:pos="2190"/>
        </w:tabs>
        <w:ind w:left="2190" w:hanging="510"/>
      </w:pPr>
      <w:rPr>
        <w:rFonts w:hint="default"/>
        <w:color w:val="auto"/>
      </w:rPr>
    </w:lvl>
    <w:lvl w:ilvl="3" w:tplc="E828DF6A">
      <w:start w:val="1"/>
      <w:numFmt w:val="taiwaneseCountingThousand"/>
      <w:lvlText w:val="(%4)"/>
      <w:lvlJc w:val="left"/>
      <w:pPr>
        <w:tabs>
          <w:tab w:val="num" w:pos="2670"/>
        </w:tabs>
        <w:ind w:left="2670" w:hanging="510"/>
      </w:pPr>
      <w:rPr>
        <w:rFonts w:hint="default"/>
        <w:color w:val="auto"/>
      </w:rPr>
    </w:lvl>
    <w:lvl w:ilvl="4" w:tplc="F3628DC6">
      <w:start w:val="1"/>
      <w:numFmt w:val="taiwaneseCountingThousand"/>
      <w:lvlText w:val="(%5)"/>
      <w:lvlJc w:val="left"/>
      <w:pPr>
        <w:tabs>
          <w:tab w:val="num" w:pos="3150"/>
        </w:tabs>
        <w:ind w:left="3150" w:hanging="510"/>
      </w:pPr>
      <w:rPr>
        <w:rFonts w:hint="default"/>
        <w:color w:val="auto"/>
      </w:rPr>
    </w:lvl>
    <w:lvl w:ilvl="5" w:tplc="2E9A1F24">
      <w:start w:val="1"/>
      <w:numFmt w:val="taiwaneseCountingThousand"/>
      <w:lvlText w:val="(%6)"/>
      <w:lvlJc w:val="left"/>
      <w:pPr>
        <w:tabs>
          <w:tab w:val="num" w:pos="3630"/>
        </w:tabs>
        <w:ind w:left="3630" w:hanging="510"/>
      </w:pPr>
      <w:rPr>
        <w:rFonts w:hint="default"/>
        <w:color w:val="auto"/>
      </w:r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nsid w:val="617E75C2"/>
    <w:multiLevelType w:val="hybridMultilevel"/>
    <w:tmpl w:val="C06ECCAC"/>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7">
    <w:nsid w:val="650963B0"/>
    <w:multiLevelType w:val="hybridMultilevel"/>
    <w:tmpl w:val="7610D63C"/>
    <w:lvl w:ilvl="0" w:tplc="23AA7E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5820047"/>
    <w:multiLevelType w:val="hybridMultilevel"/>
    <w:tmpl w:val="3CDAE56E"/>
    <w:lvl w:ilvl="0" w:tplc="FF9C8FC0">
      <w:start w:val="1"/>
      <w:numFmt w:val="taiwaneseCountingThousand"/>
      <w:lvlText w:val="%1、"/>
      <w:lvlJc w:val="left"/>
      <w:pPr>
        <w:ind w:left="1473" w:hanging="480"/>
      </w:pPr>
      <w:rPr>
        <w:rFonts w:hint="default"/>
      </w:rPr>
    </w:lvl>
    <w:lvl w:ilvl="1" w:tplc="314EC2E2">
      <w:start w:val="1"/>
      <w:numFmt w:val="decimal"/>
      <w:lvlText w:val="%2."/>
      <w:lvlJc w:val="left"/>
      <w:pPr>
        <w:ind w:left="1833" w:hanging="360"/>
      </w:pPr>
      <w:rPr>
        <w:rFonts w:ascii="Times New Roman" w:hAnsi="Times New Roman"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nsid w:val="688E564D"/>
    <w:multiLevelType w:val="hybridMultilevel"/>
    <w:tmpl w:val="6FF6BA3A"/>
    <w:lvl w:ilvl="0" w:tplc="B7581C1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AA3E2C"/>
    <w:multiLevelType w:val="singleLevel"/>
    <w:tmpl w:val="0409000F"/>
    <w:lvl w:ilvl="0">
      <w:start w:val="1"/>
      <w:numFmt w:val="decimal"/>
      <w:lvlText w:val="%1."/>
      <w:lvlJc w:val="left"/>
      <w:pPr>
        <w:ind w:left="1380" w:hanging="480"/>
      </w:pPr>
      <w:rPr>
        <w:rFonts w:hint="eastAsia"/>
        <w:lang w:val="en-US"/>
      </w:rPr>
    </w:lvl>
  </w:abstractNum>
  <w:abstractNum w:abstractNumId="31">
    <w:nsid w:val="73FC67BF"/>
    <w:multiLevelType w:val="hybridMultilevel"/>
    <w:tmpl w:val="6B3A010A"/>
    <w:lvl w:ilvl="0" w:tplc="75166F20">
      <w:start w:val="1"/>
      <w:numFmt w:val="decimal"/>
      <w:lvlText w:val="%1."/>
      <w:lvlJc w:val="left"/>
      <w:pPr>
        <w:tabs>
          <w:tab w:val="num" w:pos="360"/>
        </w:tabs>
        <w:ind w:left="360" w:hanging="360"/>
      </w:pPr>
      <w:rPr>
        <w:rFonts w:hint="eastAsia"/>
      </w:rPr>
    </w:lvl>
    <w:lvl w:ilvl="1" w:tplc="76900FD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6D05B6C"/>
    <w:multiLevelType w:val="hybridMultilevel"/>
    <w:tmpl w:val="2DA211BA"/>
    <w:lvl w:ilvl="0" w:tplc="97D8C30E">
      <w:start w:val="1"/>
      <w:numFmt w:val="taiwaneseCountingThousand"/>
      <w:lvlText w:val="(%1)"/>
      <w:lvlJc w:val="left"/>
      <w:pPr>
        <w:tabs>
          <w:tab w:val="num" w:pos="2610"/>
        </w:tabs>
        <w:ind w:left="2610" w:hanging="51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3">
    <w:nsid w:val="76F03231"/>
    <w:multiLevelType w:val="hybridMultilevel"/>
    <w:tmpl w:val="C4CC8078"/>
    <w:lvl w:ilvl="0" w:tplc="09D45F6A">
      <w:start w:val="1"/>
      <w:numFmt w:val="taiwaneseCountingThousand"/>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nsid w:val="7BC743CD"/>
    <w:multiLevelType w:val="hybridMultilevel"/>
    <w:tmpl w:val="143EDD58"/>
    <w:lvl w:ilvl="0" w:tplc="2A009892">
      <w:start w:val="6"/>
      <w:numFmt w:val="taiwaneseCountingThousand"/>
      <w:lvlText w:val="%1、"/>
      <w:lvlJc w:val="left"/>
      <w:pPr>
        <w:ind w:left="622" w:hanging="480"/>
      </w:pPr>
      <w:rPr>
        <w:rFonts w:hint="default"/>
        <w:lang w:val="en-US"/>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18"/>
  </w:num>
  <w:num w:numId="2">
    <w:abstractNumId w:val="0"/>
  </w:num>
  <w:num w:numId="3">
    <w:abstractNumId w:val="30"/>
  </w:num>
  <w:num w:numId="4">
    <w:abstractNumId w:val="21"/>
  </w:num>
  <w:num w:numId="5">
    <w:abstractNumId w:val="34"/>
  </w:num>
  <w:num w:numId="6">
    <w:abstractNumId w:val="3"/>
  </w:num>
  <w:num w:numId="7">
    <w:abstractNumId w:val="7"/>
  </w:num>
  <w:num w:numId="8">
    <w:abstractNumId w:val="24"/>
  </w:num>
  <w:num w:numId="9">
    <w:abstractNumId w:val="5"/>
  </w:num>
  <w:num w:numId="10">
    <w:abstractNumId w:val="25"/>
  </w:num>
  <w:num w:numId="11">
    <w:abstractNumId w:val="32"/>
  </w:num>
  <w:num w:numId="12">
    <w:abstractNumId w:val="1"/>
  </w:num>
  <w:num w:numId="13">
    <w:abstractNumId w:val="26"/>
  </w:num>
  <w:num w:numId="14">
    <w:abstractNumId w:val="12"/>
  </w:num>
  <w:num w:numId="15">
    <w:abstractNumId w:val="2"/>
  </w:num>
  <w:num w:numId="16">
    <w:abstractNumId w:val="15"/>
  </w:num>
  <w:num w:numId="17">
    <w:abstractNumId w:val="19"/>
  </w:num>
  <w:num w:numId="18">
    <w:abstractNumId w:val="17"/>
  </w:num>
  <w:num w:numId="19">
    <w:abstractNumId w:val="33"/>
  </w:num>
  <w:num w:numId="20">
    <w:abstractNumId w:val="27"/>
  </w:num>
  <w:num w:numId="21">
    <w:abstractNumId w:val="29"/>
  </w:num>
  <w:num w:numId="22">
    <w:abstractNumId w:val="31"/>
  </w:num>
  <w:num w:numId="23">
    <w:abstractNumId w:val="6"/>
  </w:num>
  <w:num w:numId="24">
    <w:abstractNumId w:val="9"/>
  </w:num>
  <w:num w:numId="25">
    <w:abstractNumId w:val="16"/>
  </w:num>
  <w:num w:numId="26">
    <w:abstractNumId w:val="13"/>
  </w:num>
  <w:num w:numId="27">
    <w:abstractNumId w:val="11"/>
  </w:num>
  <w:num w:numId="28">
    <w:abstractNumId w:val="22"/>
  </w:num>
  <w:num w:numId="29">
    <w:abstractNumId w:val="20"/>
  </w:num>
  <w:num w:numId="30">
    <w:abstractNumId w:val="14"/>
  </w:num>
  <w:num w:numId="31">
    <w:abstractNumId w:val="4"/>
  </w:num>
  <w:num w:numId="32">
    <w:abstractNumId w:val="8"/>
  </w:num>
  <w:num w:numId="33">
    <w:abstractNumId w:val="23"/>
  </w:num>
  <w:num w:numId="34">
    <w:abstractNumId w:val="28"/>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8D2"/>
    <w:rsid w:val="000530E1"/>
    <w:rsid w:val="00067B39"/>
    <w:rsid w:val="00070889"/>
    <w:rsid w:val="00090536"/>
    <w:rsid w:val="000B195B"/>
    <w:rsid w:val="000C6D7E"/>
    <w:rsid w:val="00114F5B"/>
    <w:rsid w:val="001348B4"/>
    <w:rsid w:val="00142B32"/>
    <w:rsid w:val="00145543"/>
    <w:rsid w:val="00165E3E"/>
    <w:rsid w:val="00166F87"/>
    <w:rsid w:val="00171C6B"/>
    <w:rsid w:val="001D2D26"/>
    <w:rsid w:val="001D7C10"/>
    <w:rsid w:val="001E361F"/>
    <w:rsid w:val="0021777E"/>
    <w:rsid w:val="002473C1"/>
    <w:rsid w:val="00276607"/>
    <w:rsid w:val="002A24B5"/>
    <w:rsid w:val="002A2BD4"/>
    <w:rsid w:val="002F57C4"/>
    <w:rsid w:val="002F652C"/>
    <w:rsid w:val="0030075F"/>
    <w:rsid w:val="003134B9"/>
    <w:rsid w:val="00316C14"/>
    <w:rsid w:val="003173F1"/>
    <w:rsid w:val="0036082E"/>
    <w:rsid w:val="00375347"/>
    <w:rsid w:val="00387273"/>
    <w:rsid w:val="003A4E55"/>
    <w:rsid w:val="003E6A76"/>
    <w:rsid w:val="0042445F"/>
    <w:rsid w:val="00457749"/>
    <w:rsid w:val="00464DF9"/>
    <w:rsid w:val="00480470"/>
    <w:rsid w:val="004A57AB"/>
    <w:rsid w:val="004A5CBD"/>
    <w:rsid w:val="004B4B56"/>
    <w:rsid w:val="004F146B"/>
    <w:rsid w:val="00530BBD"/>
    <w:rsid w:val="00541000"/>
    <w:rsid w:val="00560C51"/>
    <w:rsid w:val="00590A7A"/>
    <w:rsid w:val="005952E7"/>
    <w:rsid w:val="005A1393"/>
    <w:rsid w:val="005A311A"/>
    <w:rsid w:val="005B25D2"/>
    <w:rsid w:val="005C2898"/>
    <w:rsid w:val="00640DE9"/>
    <w:rsid w:val="00644194"/>
    <w:rsid w:val="0065023D"/>
    <w:rsid w:val="0065381B"/>
    <w:rsid w:val="006622CF"/>
    <w:rsid w:val="0068533D"/>
    <w:rsid w:val="00690EF1"/>
    <w:rsid w:val="006C0027"/>
    <w:rsid w:val="006D036A"/>
    <w:rsid w:val="006E28CF"/>
    <w:rsid w:val="007237C2"/>
    <w:rsid w:val="007376E0"/>
    <w:rsid w:val="00764502"/>
    <w:rsid w:val="0076453B"/>
    <w:rsid w:val="007A3553"/>
    <w:rsid w:val="007A5B1B"/>
    <w:rsid w:val="007B0FAE"/>
    <w:rsid w:val="007C3CE5"/>
    <w:rsid w:val="007D1F18"/>
    <w:rsid w:val="007D2E84"/>
    <w:rsid w:val="008145AB"/>
    <w:rsid w:val="0082531F"/>
    <w:rsid w:val="008315AD"/>
    <w:rsid w:val="0083621C"/>
    <w:rsid w:val="00855E20"/>
    <w:rsid w:val="00863BAE"/>
    <w:rsid w:val="008B2F14"/>
    <w:rsid w:val="008D63FF"/>
    <w:rsid w:val="008F5E95"/>
    <w:rsid w:val="008F7615"/>
    <w:rsid w:val="00905D09"/>
    <w:rsid w:val="00923801"/>
    <w:rsid w:val="009348D2"/>
    <w:rsid w:val="00964E1F"/>
    <w:rsid w:val="00965AE3"/>
    <w:rsid w:val="0098163A"/>
    <w:rsid w:val="00984ADD"/>
    <w:rsid w:val="009A0ED9"/>
    <w:rsid w:val="009A6BB5"/>
    <w:rsid w:val="009B489B"/>
    <w:rsid w:val="009D211C"/>
    <w:rsid w:val="00A03F8B"/>
    <w:rsid w:val="00A05A6E"/>
    <w:rsid w:val="00A17FC0"/>
    <w:rsid w:val="00A3083C"/>
    <w:rsid w:val="00A43D52"/>
    <w:rsid w:val="00A51919"/>
    <w:rsid w:val="00A53CE9"/>
    <w:rsid w:val="00A55F9A"/>
    <w:rsid w:val="00A57BC1"/>
    <w:rsid w:val="00A702A0"/>
    <w:rsid w:val="00A82228"/>
    <w:rsid w:val="00A9477D"/>
    <w:rsid w:val="00A97FD4"/>
    <w:rsid w:val="00AE2446"/>
    <w:rsid w:val="00B534A1"/>
    <w:rsid w:val="00B577F7"/>
    <w:rsid w:val="00BB1C84"/>
    <w:rsid w:val="00BB539B"/>
    <w:rsid w:val="00BB61CA"/>
    <w:rsid w:val="00BD2205"/>
    <w:rsid w:val="00C12227"/>
    <w:rsid w:val="00C22101"/>
    <w:rsid w:val="00C271BE"/>
    <w:rsid w:val="00C45F32"/>
    <w:rsid w:val="00C54603"/>
    <w:rsid w:val="00C863B9"/>
    <w:rsid w:val="00CB149C"/>
    <w:rsid w:val="00CB2B50"/>
    <w:rsid w:val="00CC7DA9"/>
    <w:rsid w:val="00CE1FFA"/>
    <w:rsid w:val="00CE27BE"/>
    <w:rsid w:val="00D33BBC"/>
    <w:rsid w:val="00D35F0C"/>
    <w:rsid w:val="00D40DF5"/>
    <w:rsid w:val="00D53364"/>
    <w:rsid w:val="00D57A3B"/>
    <w:rsid w:val="00D742D3"/>
    <w:rsid w:val="00D83B22"/>
    <w:rsid w:val="00D8567B"/>
    <w:rsid w:val="00D91F81"/>
    <w:rsid w:val="00D93914"/>
    <w:rsid w:val="00DB7B59"/>
    <w:rsid w:val="00DC26BB"/>
    <w:rsid w:val="00E00066"/>
    <w:rsid w:val="00E41A86"/>
    <w:rsid w:val="00E52354"/>
    <w:rsid w:val="00E57601"/>
    <w:rsid w:val="00E71F3E"/>
    <w:rsid w:val="00E76299"/>
    <w:rsid w:val="00E77C80"/>
    <w:rsid w:val="00E83222"/>
    <w:rsid w:val="00EC4606"/>
    <w:rsid w:val="00EC48D3"/>
    <w:rsid w:val="00EE72F1"/>
    <w:rsid w:val="00EF77C0"/>
    <w:rsid w:val="00F05FF2"/>
    <w:rsid w:val="00F12B10"/>
    <w:rsid w:val="00F20C96"/>
    <w:rsid w:val="00F363BC"/>
    <w:rsid w:val="00F46DC7"/>
    <w:rsid w:val="00F94E03"/>
    <w:rsid w:val="00FA0A98"/>
    <w:rsid w:val="00FA2D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D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48D2"/>
    <w:pPr>
      <w:tabs>
        <w:tab w:val="center" w:pos="4153"/>
        <w:tab w:val="right" w:pos="8306"/>
      </w:tabs>
      <w:snapToGrid w:val="0"/>
    </w:pPr>
    <w:rPr>
      <w:sz w:val="20"/>
      <w:szCs w:val="20"/>
    </w:rPr>
  </w:style>
  <w:style w:type="character" w:customStyle="1" w:styleId="a4">
    <w:name w:val="頁首 字元"/>
    <w:basedOn w:val="a0"/>
    <w:link w:val="a3"/>
    <w:uiPriority w:val="99"/>
    <w:semiHidden/>
    <w:rsid w:val="009348D2"/>
    <w:rPr>
      <w:sz w:val="20"/>
      <w:szCs w:val="20"/>
    </w:rPr>
  </w:style>
  <w:style w:type="paragraph" w:styleId="a5">
    <w:name w:val="footer"/>
    <w:basedOn w:val="a"/>
    <w:link w:val="a6"/>
    <w:uiPriority w:val="99"/>
    <w:unhideWhenUsed/>
    <w:rsid w:val="009348D2"/>
    <w:pPr>
      <w:tabs>
        <w:tab w:val="center" w:pos="4153"/>
        <w:tab w:val="right" w:pos="8306"/>
      </w:tabs>
      <w:snapToGrid w:val="0"/>
    </w:pPr>
    <w:rPr>
      <w:sz w:val="20"/>
      <w:szCs w:val="20"/>
    </w:rPr>
  </w:style>
  <w:style w:type="character" w:customStyle="1" w:styleId="a6">
    <w:name w:val="頁尾 字元"/>
    <w:basedOn w:val="a0"/>
    <w:link w:val="a5"/>
    <w:uiPriority w:val="99"/>
    <w:rsid w:val="009348D2"/>
    <w:rPr>
      <w:sz w:val="20"/>
      <w:szCs w:val="20"/>
    </w:rPr>
  </w:style>
  <w:style w:type="paragraph" w:styleId="a7">
    <w:name w:val="Body Text Indent"/>
    <w:basedOn w:val="a"/>
    <w:link w:val="a8"/>
    <w:rsid w:val="009348D2"/>
    <w:pPr>
      <w:spacing w:after="120"/>
      <w:ind w:leftChars="200" w:left="480"/>
    </w:pPr>
  </w:style>
  <w:style w:type="character" w:customStyle="1" w:styleId="a8">
    <w:name w:val="本文縮排 字元"/>
    <w:basedOn w:val="a0"/>
    <w:link w:val="a7"/>
    <w:rsid w:val="009348D2"/>
    <w:rPr>
      <w:rFonts w:ascii="Times New Roman" w:eastAsia="新細明體" w:hAnsi="Times New Roman" w:cs="Times New Roman"/>
      <w:szCs w:val="24"/>
    </w:rPr>
  </w:style>
  <w:style w:type="paragraph" w:styleId="a9">
    <w:name w:val="caption"/>
    <w:basedOn w:val="a"/>
    <w:next w:val="a"/>
    <w:qFormat/>
    <w:rsid w:val="00AE2446"/>
    <w:pPr>
      <w:spacing w:before="120" w:after="120"/>
    </w:pPr>
    <w:rPr>
      <w:szCs w:val="20"/>
    </w:rPr>
  </w:style>
  <w:style w:type="paragraph" w:customStyle="1" w:styleId="aa">
    <w:name w:val="字元 字元 字元 字元 字元 字元 字元 字元 字元 字元 字元 字元 字元 字元 字元 字元 字元 字元 字元"/>
    <w:basedOn w:val="a"/>
    <w:semiHidden/>
    <w:rsid w:val="00AE2446"/>
    <w:pPr>
      <w:widowControl/>
      <w:spacing w:after="160" w:line="240" w:lineRule="exact"/>
    </w:pPr>
    <w:rPr>
      <w:rFonts w:ascii="Verdana" w:hAnsi="Verdana"/>
      <w:kern w:val="0"/>
      <w:sz w:val="20"/>
      <w:szCs w:val="20"/>
      <w:lang w:eastAsia="en-US"/>
    </w:rPr>
  </w:style>
  <w:style w:type="paragraph" w:styleId="ab">
    <w:name w:val="Body Text"/>
    <w:basedOn w:val="a"/>
    <w:link w:val="ac"/>
    <w:uiPriority w:val="99"/>
    <w:semiHidden/>
    <w:unhideWhenUsed/>
    <w:rsid w:val="00D93914"/>
    <w:pPr>
      <w:spacing w:after="120"/>
    </w:pPr>
  </w:style>
  <w:style w:type="character" w:customStyle="1" w:styleId="ac">
    <w:name w:val="本文 字元"/>
    <w:basedOn w:val="a0"/>
    <w:link w:val="ab"/>
    <w:uiPriority w:val="99"/>
    <w:semiHidden/>
    <w:rsid w:val="00D93914"/>
    <w:rPr>
      <w:rFonts w:ascii="Times New Roman" w:eastAsia="新細明體" w:hAnsi="Times New Roman" w:cs="Times New Roman"/>
      <w:szCs w:val="24"/>
    </w:rPr>
  </w:style>
  <w:style w:type="paragraph" w:styleId="ad">
    <w:name w:val="List Paragraph"/>
    <w:basedOn w:val="a"/>
    <w:qFormat/>
    <w:rsid w:val="004B4B56"/>
    <w:pPr>
      <w:ind w:leftChars="200" w:left="480"/>
    </w:pPr>
    <w:rPr>
      <w:rFonts w:ascii="Calibri" w:hAnsi="Calibri"/>
      <w:szCs w:val="22"/>
    </w:rPr>
  </w:style>
  <w:style w:type="paragraph" w:styleId="2">
    <w:name w:val="Body Text Indent 2"/>
    <w:basedOn w:val="a"/>
    <w:link w:val="20"/>
    <w:rsid w:val="00114F5B"/>
    <w:pPr>
      <w:spacing w:after="120" w:line="480" w:lineRule="auto"/>
      <w:ind w:leftChars="200" w:left="480"/>
    </w:pPr>
  </w:style>
  <w:style w:type="character" w:customStyle="1" w:styleId="20">
    <w:name w:val="本文縮排 2 字元"/>
    <w:basedOn w:val="a0"/>
    <w:link w:val="2"/>
    <w:rsid w:val="00114F5B"/>
    <w:rPr>
      <w:rFonts w:ascii="Times New Roman" w:eastAsia="新細明體" w:hAnsi="Times New Roman" w:cs="Times New Roman"/>
      <w:szCs w:val="24"/>
    </w:rPr>
  </w:style>
  <w:style w:type="table" w:styleId="ae">
    <w:name w:val="Table Grid"/>
    <w:basedOn w:val="a1"/>
    <w:rsid w:val="00690E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7C3CE5"/>
    <w:rPr>
      <w:sz w:val="18"/>
      <w:szCs w:val="18"/>
    </w:rPr>
  </w:style>
  <w:style w:type="paragraph" w:styleId="af0">
    <w:name w:val="annotation text"/>
    <w:basedOn w:val="a"/>
    <w:link w:val="af1"/>
    <w:uiPriority w:val="99"/>
    <w:semiHidden/>
    <w:unhideWhenUsed/>
    <w:rsid w:val="007C3CE5"/>
  </w:style>
  <w:style w:type="character" w:customStyle="1" w:styleId="af1">
    <w:name w:val="註解文字 字元"/>
    <w:basedOn w:val="a0"/>
    <w:link w:val="af0"/>
    <w:uiPriority w:val="99"/>
    <w:semiHidden/>
    <w:rsid w:val="007C3CE5"/>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7C3CE5"/>
    <w:rPr>
      <w:b/>
      <w:bCs/>
    </w:rPr>
  </w:style>
  <w:style w:type="character" w:customStyle="1" w:styleId="af3">
    <w:name w:val="註解主旨 字元"/>
    <w:basedOn w:val="af1"/>
    <w:link w:val="af2"/>
    <w:uiPriority w:val="99"/>
    <w:semiHidden/>
    <w:rsid w:val="007C3CE5"/>
    <w:rPr>
      <w:b/>
      <w:bCs/>
    </w:rPr>
  </w:style>
  <w:style w:type="paragraph" w:styleId="af4">
    <w:name w:val="Balloon Text"/>
    <w:basedOn w:val="a"/>
    <w:link w:val="af5"/>
    <w:uiPriority w:val="99"/>
    <w:semiHidden/>
    <w:unhideWhenUsed/>
    <w:rsid w:val="007C3CE5"/>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7C3CE5"/>
    <w:rPr>
      <w:rFonts w:asciiTheme="majorHAnsi" w:eastAsiaTheme="majorEastAsia" w:hAnsiTheme="majorHAnsi" w:cstheme="majorBidi"/>
      <w:sz w:val="18"/>
      <w:szCs w:val="18"/>
    </w:rPr>
  </w:style>
  <w:style w:type="paragraph" w:styleId="HTML">
    <w:name w:val="HTML Preformatted"/>
    <w:basedOn w:val="a"/>
    <w:link w:val="HTML0"/>
    <w:unhideWhenUsed/>
    <w:rsid w:val="003E6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3E6A76"/>
    <w:rPr>
      <w:rFonts w:ascii="細明體" w:eastAsia="細明體" w:hAnsi="細明體" w:cs="細明體"/>
      <w:kern w:val="0"/>
      <w:szCs w:val="24"/>
    </w:rPr>
  </w:style>
  <w:style w:type="character" w:styleId="af6">
    <w:name w:val="Hyperlink"/>
    <w:basedOn w:val="a0"/>
    <w:uiPriority w:val="99"/>
    <w:semiHidden/>
    <w:unhideWhenUsed/>
    <w:rsid w:val="003E6A76"/>
    <w:rPr>
      <w:color w:val="0000FF"/>
      <w:u w:val="single"/>
    </w:rPr>
  </w:style>
  <w:style w:type="paragraph" w:styleId="af7">
    <w:name w:val="Date"/>
    <w:basedOn w:val="a"/>
    <w:next w:val="a"/>
    <w:link w:val="af8"/>
    <w:uiPriority w:val="99"/>
    <w:semiHidden/>
    <w:unhideWhenUsed/>
    <w:rsid w:val="001E361F"/>
    <w:pPr>
      <w:jc w:val="right"/>
    </w:pPr>
  </w:style>
  <w:style w:type="character" w:customStyle="1" w:styleId="af8">
    <w:name w:val="日期 字元"/>
    <w:basedOn w:val="a0"/>
    <w:link w:val="af7"/>
    <w:uiPriority w:val="99"/>
    <w:semiHidden/>
    <w:rsid w:val="001E361F"/>
    <w:rPr>
      <w:rFonts w:ascii="Times New Roman" w:eastAsia="新細明體" w:hAnsi="Times New Roman" w:cs="Times New Roman"/>
      <w:szCs w:val="24"/>
    </w:rPr>
  </w:style>
  <w:style w:type="paragraph" w:styleId="Web">
    <w:name w:val="Normal (Web)"/>
    <w:basedOn w:val="a"/>
    <w:semiHidden/>
    <w:rsid w:val="006622CF"/>
    <w:pPr>
      <w:widowControl/>
      <w:spacing w:before="100" w:beforeAutospacing="1" w:after="100" w:afterAutospacing="1"/>
    </w:pPr>
    <w:rPr>
      <w:rFonts w:ascii="Arial Unicode MS" w:eastAsia="Times New Roman" w:hAnsi="Arial Unicode MS"/>
      <w:color w:val="000000"/>
      <w:kern w:val="0"/>
    </w:rPr>
  </w:style>
</w:styles>
</file>

<file path=word/webSettings.xml><?xml version="1.0" encoding="utf-8"?>
<w:webSettings xmlns:r="http://schemas.openxmlformats.org/officeDocument/2006/relationships" xmlns:w="http://schemas.openxmlformats.org/wordprocessingml/2006/main">
  <w:divs>
    <w:div w:id="19915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1078-E2F1-4653-B529-DC63A6FE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2013-10-22T06:50:00Z</cp:lastPrinted>
  <dcterms:created xsi:type="dcterms:W3CDTF">2016-12-09T02:20:00Z</dcterms:created>
  <dcterms:modified xsi:type="dcterms:W3CDTF">2019-10-15T06:26:00Z</dcterms:modified>
</cp:coreProperties>
</file>